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720.000000000000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Ответственный организатор ОО</w:t>
      </w:r>
    </w:p>
    <w:p w:rsidR="00000000" w:rsidDel="00000000" w:rsidP="00000000" w:rsidRDefault="00000000" w:rsidRPr="00000000" w14:paraId="00000002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Получает от регионального и/или муниципального координатора реквизиты доступа в ЛК ГИС ФИС ОКО с соблюдением условий конфиденциальности;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Формирует заявку на участие в ВПР в ЛК ГИС ФИС ОКО. 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Материалы для проведения ВПР предоставляются по заявке на участие в ВПР, заполненной ОО.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 (Приложение 1 к методическим рекомендациям, направленным письмом Рособрнадзора 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от 27.06.2024 № 02-168</w:t>
      </w:r>
      <w:r w:rsidDel="00000000" w:rsidR="00000000" w:rsidRPr="00000000">
        <w:rPr>
          <w:sz w:val="24"/>
          <w:szCs w:val="24"/>
          <w:rtl w:val="0"/>
        </w:rPr>
        <w:t xml:space="preserve">), предварительно ознакомившись с описаниями и образцами проверочных работ, демонстрационными вариантами проверочных работ с использованием компьютера, размещенными на официальном сайте ФГБУ «ФИОКО» и в ЛК ГИС ФИС ОКО;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Формирует расписание проведения ВПР в ЛК ГИС ФИС ОКО на бумажном носителе и с использованием компьютера. 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Скачивает в ЛК ГИС ФИС ОКО бумажный протокол, список кодов участников проверочной работы и протокол соответствия порядкового номера наименованию класса в ОО;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 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Каждому участнику присваивается один и тот же код на все работы (произвольно из имеющихся кодов).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 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Соблюдая конфиденциальность, скачивает архив с материалами для проведения ВПР – файлы для участников ВПР в ЛК ГИС ФИС ОКО.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 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 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учебному предмету «Русский язык» формат печати – А4, печать чёрно-белая, односторонняя. По всем остальным предметам формат печати – А4, печать чёрно-белая, допускается печать на обеих сторонах листа. Не допускается печать двух страниц на одну сторону листа А4;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учебных предметов на основе случайного выбора по конкретным классам предоставляется ОО не ранее чем за семь дней до дня проведения в ЛК ГИС ФИС ОКО, в соответствии с расписанием, полученным от ОО, согласно плану графику проведения ВПР. Распределение учебных предметов на основе случайного выбора осуществляет федеральный организатор;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работы;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Получает от организатора в аудитории все работы с ответами участников по окончании проведения ВПР;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триместр/четверть/полугодие;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 проведении проверочных работ с использованием компьютера</w:t>
      </w:r>
      <w:r w:rsidDel="00000000" w:rsidR="00000000" w:rsidRPr="00000000">
        <w:rPr>
          <w:sz w:val="24"/>
          <w:szCs w:val="24"/>
          <w:rtl w:val="0"/>
        </w:rPr>
        <w:t xml:space="preserve">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«Эксперт»;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триместр/четверть/полугодие;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Загружает электронную форму сбора результатов и электронный протокол в ЛК ГИС ФИС ОКО строго до даты окончания периода загрузки, (период загрузки форм сбора результатов и электронных протоколов указан в плане-графике проведения ВПР). 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результатов. 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Заполняет форму сбора контекстных данных для проведения мониторинга качества подготовки обучающихся.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